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7" w:rsidRDefault="000558E7" w:rsidP="000558E7">
      <w:pPr>
        <w:pStyle w:val="p1"/>
        <w:spacing w:before="0" w:beforeAutospacing="0" w:after="15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Принято «УТВЕРЖДАЮ»</w:t>
      </w:r>
    </w:p>
    <w:p w:rsidR="000558E7" w:rsidRDefault="000558E7" w:rsidP="000558E7">
      <w:pPr>
        <w:pStyle w:val="p1"/>
        <w:spacing w:before="0" w:beforeAutospacing="0" w:after="15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Общим собранием трудового коллектива Заведующий МБДОУ детского сад №5 «Звездочка» детский сад №5 «Звездочка»</w:t>
      </w:r>
    </w:p>
    <w:p w:rsidR="000558E7" w:rsidRDefault="000558E7" w:rsidP="000558E7">
      <w:pPr>
        <w:pStyle w:val="p1"/>
        <w:spacing w:before="0" w:beforeAutospacing="0" w:after="15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Протокол № 2 от 24.01.2012 г. __________________Бисерова Н.Г.</w:t>
      </w:r>
    </w:p>
    <w:p w:rsidR="000558E7" w:rsidRDefault="000558E7" w:rsidP="000558E7">
      <w:pPr>
        <w:pStyle w:val="p2"/>
        <w:spacing w:before="0" w:beforeAutospacing="0" w:after="15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Приказ № 3/ФХ от 26.01.2012 г.</w:t>
      </w:r>
    </w:p>
    <w:p w:rsidR="000558E7" w:rsidRDefault="000558E7" w:rsidP="000558E7">
      <w:pPr>
        <w:pStyle w:val="p1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ПОЛОЖЕНИЕ О СОВЕТЕ ДОУ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1. Общие положения</w:t>
      </w:r>
    </w:p>
    <w:p w:rsidR="000558E7" w:rsidRDefault="000558E7" w:rsidP="000558E7">
      <w:pPr>
        <w:pStyle w:val="p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2"/>
          <w:rFonts w:ascii="Arial" w:hAnsi="Arial" w:cs="Arial"/>
          <w:color w:val="000000"/>
          <w:sz w:val="26"/>
          <w:szCs w:val="26"/>
        </w:rPr>
        <w:t>1.1.​ </w:t>
      </w:r>
      <w:r>
        <w:rPr>
          <w:rFonts w:ascii="Arial" w:hAnsi="Arial" w:cs="Arial"/>
          <w:color w:val="000000"/>
          <w:sz w:val="26"/>
          <w:szCs w:val="26"/>
        </w:rPr>
        <w:t>Настоящее положение разработано для муниципального бюджетного дошкольного образовательного учреждения детский сад №5 «Звездочка».</w:t>
      </w:r>
    </w:p>
    <w:p w:rsidR="000558E7" w:rsidRDefault="000558E7" w:rsidP="000558E7">
      <w:pPr>
        <w:pStyle w:val="p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2"/>
          <w:rFonts w:ascii="Arial" w:hAnsi="Arial" w:cs="Arial"/>
          <w:color w:val="000000"/>
          <w:sz w:val="26"/>
          <w:szCs w:val="26"/>
        </w:rPr>
        <w:t>1.2.​ </w:t>
      </w:r>
      <w:r>
        <w:rPr>
          <w:rFonts w:ascii="Arial" w:hAnsi="Arial" w:cs="Arial"/>
          <w:color w:val="000000"/>
          <w:sz w:val="26"/>
          <w:szCs w:val="26"/>
        </w:rPr>
        <w:t>Совет ДОУ (далее Совет) является коллегиальным органом самоуправления, осуществляющим решение отдельных вопросов, относящихся к компетенции ДОУ.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1.3. Совет работает в тесном контакте с администрацией, общественными организациями ДОУ и в соответствии с действующим законодательством и подзаконными актами: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Конституцией Российской Федерации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Конвенцией ООН о правах ребенка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Законом Российской Федерации «Об образовании»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Указами и распоряжениями Президента и Правительства Российской Федерации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Типовым положением об образовательном учреждении</w:t>
      </w:r>
    </w:p>
    <w:p w:rsidR="000558E7" w:rsidRDefault="000558E7" w:rsidP="000558E7">
      <w:pPr>
        <w:pStyle w:val="p6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Нормативными правовыми актами Министерства образования Российской Федерации.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1.4. Деятельность членов Совета основывается на принципах добровольности участия в его работе, гласности, коллегиальности принятия решений.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1.5. Решения Совета, принятые в пределах его полномочий и в соответствии с законодательством РФ, обязательны для исполнения администрацией детского сада и всеми членами трудового коллектива.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1.6. Изменения и дополнения в настоящее Положение вносятся Советом и принимаются на его заседании.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1.7. Срок действия Положения не ограничен. Положение действует до принятия нового.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2. Структура Совета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2.1. Совет состоит из избираемых членов, представляющих:</w:t>
      </w:r>
    </w:p>
    <w:p w:rsidR="000558E7" w:rsidRDefault="000558E7" w:rsidP="000558E7">
      <w:pPr>
        <w:pStyle w:val="p7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родителей (законных представителей) воспитанников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других работников ДОУ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2.2. В состав Совета входит руководитель ДОУ и председатель профсоюзного комитета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2.3. Совет возглавляется председателем Совета.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2.4. Члены Совета из числа родителей (законных представителей) избираются на общем родительском собрании.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2.5. Члены Совета из числа работников образовательного учреждения избираются на общем собрании трудового коллектива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2.6. Общая численность Совета определяется настоящим Положением.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Количественный состав – не менее 5 и не более 8 человек.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2.7. Из членов Совета открытым голосованием избирается секретарь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3. Основные задачи и компетенции Совета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3.1. Совет содействует: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определению основных направлений развития учреждения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повышению эффективности финансово-экономической деятельности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учреждения и стимулирования труда работников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созданию оптимальных условий пребывания детей в ДОУ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осуществлению контроля за соблюдением требований к образовательной и иной деятельности детей, безопасности, укреплению здоровья, соблюдением прав всех участников образовательного процесса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 Совет имеет полномочия и выполняет функции: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3.2.1. Утверждает: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Программу развития учреждения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Годовой план работы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Положения о порядке и условиях оплаты и стимулирования труда в ДОУ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3.2.2. Вносит на рассмотрение руководителю предложения по улучшению материально-технической базы учреждения, питания воспитанников, укрепления их здоровья, медицинского обслуживания, организации дополнительных услуг.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3.2.3. Отчитывается перед коллективом о своей деятельности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3.2.4. Заслушивает отчет руководителя по итогам финансового года; отчет старшего воспитателя по итогам учебного года.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3.3. Совет имеет право принимать участие во внесении изменений и дополнений в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Устав и другие локальные акты учреждения</w:t>
      </w:r>
    </w:p>
    <w:p w:rsidR="000558E7" w:rsidRDefault="000558E7" w:rsidP="000558E7">
      <w:pPr>
        <w:pStyle w:val="p8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3.4. Решения, которые не относятся к компетенции Совета, носят рекомендательный характер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4. Организация деятельности, права Совета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4.1. Организационной формой Совета являются заседания, которые проводятся по мере необходимости, но не реже 1 раза в квартал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4.2. Заседания Совета созываются председателем. Правом созыва заседания обладает также руководитель учреждения.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 На заседании может рассматриваться любой вопрос, относящийся к компетенции Совета.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4.4. Совет имеет право: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участвовать в управлении ДОУ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выходить с предложениями и заявлениями на Учредителя, в органы муниципальной и государственной власти, в общественные организации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создавать постоянные и временные комиссии для подготовки материала к заседаниям, определять структуру, количество членов в комиссии, утверждать задачи, функции, регламент работы комиссий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приглашать необходимых специалистов, не входящих в Совет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запрашивать у руководителя учреждения и (или) Учредителя информацию, необходимую для осуществления функций Совета, в том числе для реализации решений Совета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4.5. Каждый член Совета имеет право: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потребовать обсуждения Советом любого вопроса, касающегося деятельности детского сада, если его предложение поддержит не менее одной трети членов собрания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несогласии с решением Совета высказать свое мотивированное мнение, которое должно быть занесено в протокол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5.Обязанности и ответственность Совета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5.1. Совет несет ответственность: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 своевременное принятие решений и выполнение закрепленных за ним задач и функций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 соответствие принимаемых решений законодательству РФ, нормативно- правовым актам. Решения Совета, противоречащие законодательству РФ и Уставу ДОУ не подлежат исполнению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 Члены Совета обязаны посещать его заседания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5.3. Член Совета может быть выведен из его состава: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 желанию, выраженному в письменном виде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увольнении с работы руководителя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при непосещении заседаний Совета более 2 раз без уважительной причины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color w:val="000000"/>
          <w:sz w:val="26"/>
          <w:szCs w:val="26"/>
        </w:rPr>
        <w:t>6. Делопроизводство</w:t>
      </w:r>
    </w:p>
    <w:p w:rsidR="000558E7" w:rsidRDefault="000558E7" w:rsidP="000558E7">
      <w:pPr>
        <w:pStyle w:val="p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6.1. Совет работает по разработанному плану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6.2. Протоколы заседаний и его решения оформляются секретарем в «Книгу протоколов заседаний Совета ДОУ», каждый протокол подписывается председателем и секретарем</w:t>
      </w:r>
    </w:p>
    <w:p w:rsidR="000558E7" w:rsidRDefault="000558E7" w:rsidP="000558E7">
      <w:pPr>
        <w:pStyle w:val="p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6.3. Заведующий детским садом организует хранение документации Совета</w:t>
      </w:r>
    </w:p>
    <w:p w:rsidR="00852D47" w:rsidRDefault="00852D47"/>
    <w:sectPr w:rsidR="00852D47" w:rsidSect="0085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558E7"/>
    <w:rsid w:val="000558E7"/>
    <w:rsid w:val="0085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8E7"/>
  </w:style>
  <w:style w:type="paragraph" w:customStyle="1" w:styleId="p3">
    <w:name w:val="p3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558E7"/>
  </w:style>
  <w:style w:type="paragraph" w:customStyle="1" w:styleId="p6">
    <w:name w:val="p6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2016-11-07T17:11:00Z</dcterms:created>
  <dcterms:modified xsi:type="dcterms:W3CDTF">2016-11-07T17:11:00Z</dcterms:modified>
</cp:coreProperties>
</file>