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3F" w:rsidRDefault="00D3413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3413F"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2145" cy="7888724"/>
            <wp:effectExtent l="0" t="0" r="1905" b="0"/>
            <wp:docPr id="1" name="Рисунок 1" descr="C:\Users\Зубари\Desktop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ари\Desktop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3F" w:rsidRDefault="00D3413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3413F" w:rsidRDefault="00D3413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организации</w:t>
      </w:r>
      <w:r w:rsidRPr="00DB1DF9">
        <w:rPr>
          <w:rFonts w:hAnsi="Times New Roman" w:cs="Times New Roman"/>
          <w:color w:val="000000"/>
          <w:sz w:val="28"/>
          <w:szCs w:val="28"/>
        </w:rPr>
        <w:t> 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на выполняемые ими обязанности, принимаемые деловые решения.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D6F2D" w:rsidRPr="00DB1DF9" w:rsidRDefault="002B0E93" w:rsidP="002B0E93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приоритетное применение мер по предупреждению коррупции;</w:t>
      </w:r>
    </w:p>
    <w:p w:rsidR="006D6F2D" w:rsidRPr="00DB1DF9" w:rsidRDefault="002B0E93" w:rsidP="002B0E93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обязательность раскрытия сведений о реальном или потенциальном конфликте интересов;</w:t>
      </w:r>
    </w:p>
    <w:p w:rsidR="006D6F2D" w:rsidRPr="00DB1DF9" w:rsidRDefault="002B0E93" w:rsidP="002B0E93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индивидуальное рассмотрение и оценка </w:t>
      </w:r>
      <w:proofErr w:type="spellStart"/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репутационных</w:t>
      </w:r>
      <w:proofErr w:type="spellEnd"/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6D6F2D" w:rsidRPr="00DB1DF9" w:rsidRDefault="002B0E93" w:rsidP="002B0E93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конфиденциальность сведений о конфликте интересов и процессе его урегулирования;</w:t>
      </w:r>
    </w:p>
    <w:p w:rsidR="006D6F2D" w:rsidRPr="00DB1DF9" w:rsidRDefault="002B0E93" w:rsidP="002B0E93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соблюдение баланса интересов организации</w:t>
      </w:r>
      <w:r w:rsidR="003507D7" w:rsidRPr="00DB1DF9">
        <w:rPr>
          <w:rFonts w:hAnsi="Times New Roman" w:cs="Times New Roman"/>
          <w:color w:val="000000"/>
          <w:sz w:val="28"/>
          <w:szCs w:val="28"/>
        </w:rPr>
        <w:t> 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и его работника при урегулировании конфликта интересов;</w:t>
      </w:r>
    </w:p>
    <w:p w:rsidR="006D6F2D" w:rsidRPr="00DB1DF9" w:rsidRDefault="002B0E93" w:rsidP="002B0E93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Комиссия по урегулированию</w:t>
      </w:r>
      <w:r w:rsidRPr="00DB1DF9">
        <w:rPr>
          <w:sz w:val="28"/>
          <w:szCs w:val="28"/>
          <w:lang w:val="ru-RU"/>
        </w:rPr>
        <w:br/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конфликта интересов работников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2.2. В состав Комиссии входят работники организации, председателем Комиссии является</w:t>
      </w:r>
      <w:r w:rsidR="00F8131C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 старший </w:t>
      </w:r>
      <w:proofErr w:type="gramStart"/>
      <w:r w:rsidR="00F8131C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9B3AE0" w:rsidRPr="00DB1DF9">
        <w:rPr>
          <w:rFonts w:hAnsi="Times New Roman" w:cs="Times New Roman"/>
          <w:bCs/>
          <w:color w:val="000000"/>
          <w:sz w:val="28"/>
          <w:szCs w:val="28"/>
          <w:lang w:val="ru-RU"/>
        </w:rPr>
        <w:t>МБДОУ детский сад №5 «Звездочка»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3.1. Работник организации при выполнении своих должностных обязанностей обязан:</w:t>
      </w:r>
    </w:p>
    <w:p w:rsidR="006D6F2D" w:rsidRPr="00DB1DF9" w:rsidRDefault="009B3AE0" w:rsidP="009B3AE0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соблюдать интересы организации, прежде всего в отношении целей ее деятельности;</w:t>
      </w:r>
    </w:p>
    <w:p w:rsidR="006D6F2D" w:rsidRPr="00DB1DF9" w:rsidRDefault="009B3AE0" w:rsidP="009B3AE0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D6F2D" w:rsidRPr="00DB1DF9" w:rsidRDefault="009B3AE0" w:rsidP="009B3AE0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избегать ситуаций и обстоятельств, которые могут привести к конфликту интересов;</w:t>
      </w:r>
    </w:p>
    <w:p w:rsidR="006D6F2D" w:rsidRPr="00DB1DF9" w:rsidRDefault="009B3AE0" w:rsidP="009B3AE0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раскрывать возникший (реальный) или потенциальный конфликт интересов;</w:t>
      </w:r>
    </w:p>
    <w:p w:rsidR="006D6F2D" w:rsidRPr="00DB1DF9" w:rsidRDefault="009B3AE0" w:rsidP="009B3AE0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содействовать урегулированию возникшего конфликта интересов.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раскрытия конфликта интересов работником организации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4.1. Раскрытие конфликта интересов осуществляется в письменной форме путем направления на имя заместителя директора</w:t>
      </w:r>
      <w:r w:rsidRPr="00DB1DF9">
        <w:rPr>
          <w:rFonts w:hAnsi="Times New Roman" w:cs="Times New Roman"/>
          <w:color w:val="000000"/>
          <w:sz w:val="28"/>
          <w:szCs w:val="28"/>
        </w:rPr>
        <w:t> 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по безопасности уведомления о наличии личной заинтересованности при исполнении обязанностей (приложение № 1 к Положению), которая приводит или может привести к конфликту интересов.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4.2. Направленное в соответствии с пунктом 4.1 уведомление передается в Комиссию и подлежит регистрации в течение двух рабочих дней со дня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Перечень ситуаций, при которых возможен конфликт интересов</w:t>
      </w:r>
      <w:r w:rsidRPr="00DB1DF9">
        <w:rPr>
          <w:sz w:val="28"/>
          <w:szCs w:val="28"/>
          <w:lang w:val="ru-RU"/>
        </w:rPr>
        <w:br/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способы их разрешения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5.2.1. </w:t>
      </w:r>
      <w:r w:rsidR="006A3BD6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Заведующий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5.2.3. Работник организации, его родственник или иное лицо, с которым связана личная заинтересованность работника, получает материальные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5.2.4. Работник организации</w:t>
      </w:r>
      <w:r w:rsidRPr="00DB1DF9">
        <w:rPr>
          <w:rFonts w:hAnsi="Times New Roman" w:cs="Times New Roman"/>
          <w:color w:val="000000"/>
          <w:sz w:val="28"/>
          <w:szCs w:val="28"/>
        </w:rPr>
        <w:t> 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5.2.5. Педагогический работник осуществляет частное репетиторство с </w:t>
      </w:r>
      <w:r w:rsidR="00DE7056" w:rsidRPr="00DB1DF9">
        <w:rPr>
          <w:rFonts w:hAnsi="Times New Roman" w:cs="Times New Roman"/>
          <w:color w:val="000000"/>
          <w:sz w:val="28"/>
          <w:szCs w:val="28"/>
          <w:lang w:val="ru-RU"/>
        </w:rPr>
        <w:t>воспитанниками группы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, в котором является</w:t>
      </w:r>
      <w:r w:rsidR="00DE7056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E7056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воспитателем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5.3. Способами урегулирования конфликта интересов в организации могут быть:</w:t>
      </w:r>
    </w:p>
    <w:p w:rsidR="006D6F2D" w:rsidRPr="00DB1DF9" w:rsidRDefault="00DE7056" w:rsidP="00DE7056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D6F2D" w:rsidRPr="00DB1DF9" w:rsidRDefault="00DE7056" w:rsidP="00DE7056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пересмотр и изменение должностных обязанностей работника;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увольнение работника по основаниям, установленным </w:t>
      </w:r>
      <w:r w:rsidR="003507D7" w:rsidRPr="00DB1DF9">
        <w:rPr>
          <w:rFonts w:hAnsi="Times New Roman" w:cs="Times New Roman"/>
          <w:color w:val="000000"/>
          <w:sz w:val="28"/>
          <w:szCs w:val="28"/>
        </w:rPr>
        <w:t>TK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D6F2D" w:rsidRPr="00DB1DF9" w:rsidRDefault="00EF28DE" w:rsidP="00EF28D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D6F2D" w:rsidRPr="00DB1DF9" w:rsidRDefault="00EF28DE" w:rsidP="00EF28DE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иные способы урегулирования конфликта интересов.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D6F2D" w:rsidRPr="00DB1DF9" w:rsidRDefault="003507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Ответственность за несоблюдение настоящего Положения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D6F2D" w:rsidRPr="00DB1DF9" w:rsidRDefault="003507D7" w:rsidP="00EF28D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6.2. В соответствии со статьей 192 </w:t>
      </w:r>
      <w:r w:rsidRPr="00DB1DF9">
        <w:rPr>
          <w:rFonts w:hAnsi="Times New Roman" w:cs="Times New Roman"/>
          <w:color w:val="000000"/>
          <w:sz w:val="28"/>
          <w:szCs w:val="28"/>
        </w:rPr>
        <w:t>TK 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к работнику могут быть применены следующие дисциплинарные взыскания:</w:t>
      </w:r>
    </w:p>
    <w:p w:rsidR="006D6F2D" w:rsidRPr="00DB1DF9" w:rsidRDefault="003507D7" w:rsidP="00EF28D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1) замечание;</w:t>
      </w:r>
    </w:p>
    <w:p w:rsidR="006D6F2D" w:rsidRPr="00DB1DF9" w:rsidRDefault="003507D7" w:rsidP="00EF28D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2) выговор;</w:t>
      </w:r>
    </w:p>
    <w:p w:rsidR="006D6F2D" w:rsidRPr="00DB1DF9" w:rsidRDefault="003507D7" w:rsidP="00EF28D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3) увольнение, в том числе:</w:t>
      </w:r>
    </w:p>
    <w:p w:rsidR="006D6F2D" w:rsidRPr="00DB1DF9" w:rsidRDefault="008175E2" w:rsidP="008175E2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. в» п. 6 ч. 1 ст. 81 </w:t>
      </w:r>
      <w:r w:rsidR="003507D7" w:rsidRPr="00DB1DF9">
        <w:rPr>
          <w:rFonts w:hAnsi="Times New Roman" w:cs="Times New Roman"/>
          <w:color w:val="000000"/>
          <w:sz w:val="28"/>
          <w:szCs w:val="28"/>
        </w:rPr>
        <w:t>TK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6D6F2D" w:rsidRPr="00DB1DF9" w:rsidRDefault="008175E2" w:rsidP="008175E2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 w:rsidR="003507D7" w:rsidRPr="00DB1DF9">
        <w:rPr>
          <w:rFonts w:hAnsi="Times New Roman" w:cs="Times New Roman"/>
          <w:color w:val="000000"/>
          <w:sz w:val="28"/>
          <w:szCs w:val="28"/>
        </w:rPr>
        <w:t>TK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6D6F2D" w:rsidRPr="00DB1DF9" w:rsidRDefault="008175E2" w:rsidP="008175E2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по основанию, предусмотренному пунктом 7.1 части 1 статьи 81 </w:t>
      </w:r>
      <w:r w:rsidR="003507D7" w:rsidRPr="00DB1DF9">
        <w:rPr>
          <w:rFonts w:hAnsi="Times New Roman" w:cs="Times New Roman"/>
          <w:color w:val="000000"/>
          <w:sz w:val="28"/>
          <w:szCs w:val="28"/>
        </w:rPr>
        <w:t>TK </w:t>
      </w:r>
      <w:r w:rsidR="003507D7" w:rsidRPr="00DB1DF9">
        <w:rPr>
          <w:rFonts w:hAnsi="Times New Roman" w:cs="Times New Roman"/>
          <w:color w:val="000000"/>
          <w:sz w:val="28"/>
          <w:szCs w:val="28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D6F2D" w:rsidRPr="00DB1DF9" w:rsidRDefault="003507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6D6F2D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F5A7E" w:rsidRDefault="008F5A7E">
      <w:pPr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F5A7E" w:rsidRDefault="008F5A7E">
      <w:pPr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Приложение № 1 к Положению о конфликте интересов</w:t>
      </w:r>
      <w:r w:rsidRPr="00DB1DF9">
        <w:rPr>
          <w:sz w:val="28"/>
          <w:szCs w:val="28"/>
          <w:lang w:val="ru-RU"/>
        </w:rPr>
        <w:br/>
      </w:r>
      <w:r w:rsidR="008175E2"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МБДОУ детский сад №5 «Звездочка»</w:t>
      </w:r>
    </w:p>
    <w:p w:rsidR="006D6F2D" w:rsidRPr="00DB1DF9" w:rsidRDefault="006D6F2D" w:rsidP="008175E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D6F2D" w:rsidRPr="00DB1DF9" w:rsidRDefault="006D6F2D" w:rsidP="00DB1D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D6F2D" w:rsidRPr="00DB1DF9" w:rsidRDefault="006D6F2D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</w:t>
      </w:r>
    </w:p>
    <w:p w:rsidR="006D6F2D" w:rsidRPr="00DB1DF9" w:rsidRDefault="006D6F2D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Лицо, направившее уведомление: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 </w:t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____________________</w:t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/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</w:p>
    <w:p w:rsidR="006D6F2D" w:rsidRPr="00DB1DF9" w:rsidRDefault="006D6F2D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Лицо, принявшее уведомление: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 </w:t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____________________</w:t>
      </w: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/ </w:t>
      </w: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</w:p>
    <w:p w:rsidR="006D6F2D" w:rsidRPr="00DB1DF9" w:rsidRDefault="006D6F2D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Регистрационный номер в журнале регистрации уведомлений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о наличии личной заинтересованности</w:t>
      </w:r>
    </w:p>
    <w:p w:rsidR="006D6F2D" w:rsidRPr="00DB1DF9" w:rsidRDefault="003507D7" w:rsidP="00DB1DF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</w:t>
      </w:r>
    </w:p>
    <w:p w:rsidR="006D6F2D" w:rsidRPr="00DB1DF9" w:rsidRDefault="006D6F2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B1DF9" w:rsidRDefault="003507D7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Приложение № 2 к Положению о конфликте интересов</w:t>
      </w:r>
      <w:r w:rsidRPr="00DB1DF9">
        <w:rPr>
          <w:sz w:val="28"/>
          <w:szCs w:val="28"/>
          <w:lang w:val="ru-RU"/>
        </w:rPr>
        <w:br/>
      </w:r>
      <w:r w:rsidR="008175E2"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МБДОУ детский сад №5 «Звездочка»</w:t>
      </w:r>
    </w:p>
    <w:p w:rsidR="006D6F2D" w:rsidRPr="00DB1DF9" w:rsidRDefault="006D6F2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D6F2D" w:rsidRPr="00D060D1" w:rsidRDefault="00350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1DF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</w:t>
      </w:r>
      <w:r w:rsidRPr="00DB1DF9">
        <w:rPr>
          <w:sz w:val="28"/>
          <w:szCs w:val="28"/>
          <w:lang w:val="ru-RU"/>
        </w:rPr>
        <w:br/>
      </w:r>
      <w:r w:rsidRPr="00D060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"/>
        <w:gridCol w:w="1213"/>
        <w:gridCol w:w="1493"/>
        <w:gridCol w:w="1804"/>
        <w:gridCol w:w="1196"/>
        <w:gridCol w:w="1612"/>
        <w:gridCol w:w="1527"/>
      </w:tblGrid>
      <w:tr w:rsidR="006D6F2D" w:rsidRPr="00D341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6D6F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6D6F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6D6F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6F2D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6F2D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0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0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ФИО, должност</w:t>
            </w:r>
            <w:r w:rsidRPr="00D060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Pr="00D060D1" w:rsidRDefault="006D6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F2D" w:rsidRPr="00D060D1" w:rsidRDefault="00350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0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D6F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3507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F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3507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F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3507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F2D" w:rsidRDefault="006D6F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7D7" w:rsidRDefault="003507D7"/>
    <w:sectPr w:rsidR="003507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2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7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D6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62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0E93"/>
    <w:rsid w:val="002D33B1"/>
    <w:rsid w:val="002D3591"/>
    <w:rsid w:val="003507D7"/>
    <w:rsid w:val="003514A0"/>
    <w:rsid w:val="0040368C"/>
    <w:rsid w:val="004F7E17"/>
    <w:rsid w:val="005A05CE"/>
    <w:rsid w:val="00653AF6"/>
    <w:rsid w:val="006A3BD6"/>
    <w:rsid w:val="006D6F2D"/>
    <w:rsid w:val="008175E2"/>
    <w:rsid w:val="008F5A7E"/>
    <w:rsid w:val="009B3AE0"/>
    <w:rsid w:val="00B73A5A"/>
    <w:rsid w:val="00B968CF"/>
    <w:rsid w:val="00D060D1"/>
    <w:rsid w:val="00D3413F"/>
    <w:rsid w:val="00DB1DF9"/>
    <w:rsid w:val="00DE7056"/>
    <w:rsid w:val="00E438A1"/>
    <w:rsid w:val="00EF28DE"/>
    <w:rsid w:val="00F01E19"/>
    <w:rsid w:val="00F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3615"/>
  <w15:docId w15:val="{3276AEEC-CAF0-4CAD-98C6-F4773C7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060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A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Зубари</cp:lastModifiedBy>
  <cp:revision>6</cp:revision>
  <cp:lastPrinted>2024-04-24T10:46:00Z</cp:lastPrinted>
  <dcterms:created xsi:type="dcterms:W3CDTF">2011-11-02T04:15:00Z</dcterms:created>
  <dcterms:modified xsi:type="dcterms:W3CDTF">2024-04-24T11:58:00Z</dcterms:modified>
</cp:coreProperties>
</file>